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FFA1C" w14:textId="34A75F89" w:rsidR="005E3774" w:rsidRPr="005E3774" w:rsidRDefault="00DA732C" w:rsidP="005E3774">
      <w:pPr>
        <w:spacing w:after="52"/>
        <w:ind w:left="2127" w:right="1905"/>
        <w:jc w:val="both"/>
        <w:rPr>
          <w:rFonts w:ascii="TH SarabunIT๙" w:hAnsi="TH SarabunIT๙" w:cs="TH SarabunIT๙"/>
          <w:b w:val="0"/>
          <w:bCs/>
          <w:cs/>
        </w:rPr>
      </w:pPr>
      <w:r w:rsidRPr="005E3774">
        <w:rPr>
          <w:rFonts w:ascii="TH SarabunIT๙" w:hAnsi="TH SarabunIT๙" w:cs="TH SarabunIT๙"/>
          <w:bCs/>
          <w:cs/>
        </w:rPr>
        <w:t>ข้อมูลเงินกองทุน</w:t>
      </w:r>
      <w:r w:rsidRPr="005E3774">
        <w:rPr>
          <w:rFonts w:ascii="TH SarabunIT๙" w:hAnsi="TH SarabunIT๙" w:cs="TH SarabunIT๙"/>
          <w:b w:val="0"/>
          <w:bCs/>
          <w:cs/>
        </w:rPr>
        <w:t>เ</w:t>
      </w:r>
      <w:r w:rsidR="005E3774" w:rsidRPr="005E3774">
        <w:rPr>
          <w:rFonts w:ascii="TH SarabunIT๙" w:hAnsi="TH SarabunIT๙" w:cs="TH SarabunIT๙"/>
          <w:b w:val="0"/>
          <w:bCs/>
          <w:cs/>
        </w:rPr>
        <w:t>พื่อ</w:t>
      </w:r>
      <w:r w:rsidRPr="005E3774">
        <w:rPr>
          <w:rFonts w:ascii="TH SarabunIT๙" w:hAnsi="TH SarabunIT๙" w:cs="TH SarabunIT๙"/>
          <w:bCs/>
          <w:cs/>
        </w:rPr>
        <w:t>การสืบสวนสอบสว</w:t>
      </w:r>
      <w:r w:rsidR="009663A7">
        <w:rPr>
          <w:rFonts w:ascii="TH SarabunIT๙" w:hAnsi="TH SarabunIT๙" w:cs="TH SarabunIT๙"/>
          <w:bCs/>
          <w:cs/>
        </w:rPr>
        <w:t>น การป้องกันและปราบปรามการกระทำ</w:t>
      </w:r>
      <w:r w:rsidRPr="005E3774">
        <w:rPr>
          <w:rFonts w:ascii="TH SarabunIT๙" w:hAnsi="TH SarabunIT๙" w:cs="TH SarabunIT๙"/>
          <w:bCs/>
          <w:cs/>
        </w:rPr>
        <w:t xml:space="preserve">ความผิดทางอาญาของ </w:t>
      </w:r>
      <w:proofErr w:type="spellStart"/>
      <w:r w:rsidRPr="005E3774">
        <w:rPr>
          <w:rFonts w:ascii="TH SarabunIT๙" w:hAnsi="TH SarabunIT๙" w:cs="TH SarabunIT๙"/>
          <w:bCs/>
          <w:cs/>
        </w:rPr>
        <w:t>สภ</w:t>
      </w:r>
      <w:proofErr w:type="spellEnd"/>
      <w:r w:rsidRPr="005E3774">
        <w:rPr>
          <w:rFonts w:ascii="TH SarabunIT๙" w:hAnsi="TH SarabunIT๙" w:cs="TH SarabunIT๙"/>
        </w:rPr>
        <w:t>.</w:t>
      </w:r>
      <w:r w:rsidR="005E3774" w:rsidRPr="005E3774">
        <w:rPr>
          <w:rFonts w:ascii="TH SarabunIT๙" w:hAnsi="TH SarabunIT๙" w:cs="TH SarabunIT๙"/>
          <w:b w:val="0"/>
          <w:bCs/>
          <w:cs/>
        </w:rPr>
        <w:t>ประตูน้ำจุฬาลงกรณ์</w:t>
      </w:r>
    </w:p>
    <w:p w14:paraId="545C5BEE" w14:textId="44BAFB03" w:rsidR="00F93B6E" w:rsidRPr="005E3774" w:rsidRDefault="00DA732C">
      <w:pPr>
        <w:spacing w:after="52"/>
        <w:rPr>
          <w:rFonts w:ascii="TH SarabunIT๙" w:hAnsi="TH SarabunIT๙" w:cs="TH SarabunIT๙"/>
        </w:rPr>
      </w:pPr>
      <w:r w:rsidRPr="005E3774">
        <w:rPr>
          <w:rFonts w:ascii="TH SarabunIT๙" w:hAnsi="TH SarabunIT๙" w:cs="TH SarabunIT๙"/>
          <w:bCs/>
          <w:cs/>
        </w:rPr>
        <w:t>ประ</w:t>
      </w:r>
      <w:r w:rsidR="005E3774" w:rsidRPr="005E3774">
        <w:rPr>
          <w:rFonts w:ascii="TH SarabunIT๙" w:hAnsi="TH SarabunIT๙" w:cs="TH SarabunIT๙"/>
          <w:b w:val="0"/>
          <w:bCs/>
          <w:cs/>
        </w:rPr>
        <w:t>จำ</w:t>
      </w:r>
      <w:r w:rsidRPr="005E3774">
        <w:rPr>
          <w:rFonts w:ascii="TH SarabunIT๙" w:hAnsi="TH SarabunIT๙" w:cs="TH SarabunIT๙"/>
          <w:bCs/>
          <w:cs/>
        </w:rPr>
        <w:t>ปีงบประมาณ พ</w:t>
      </w:r>
      <w:r w:rsidRPr="005E3774">
        <w:rPr>
          <w:rFonts w:ascii="TH SarabunIT๙" w:hAnsi="TH SarabunIT๙" w:cs="TH SarabunIT๙"/>
        </w:rPr>
        <w:t>.</w:t>
      </w:r>
      <w:r w:rsidRPr="005E3774">
        <w:rPr>
          <w:rFonts w:ascii="TH SarabunIT๙" w:hAnsi="TH SarabunIT๙" w:cs="TH SarabunIT๙"/>
          <w:bCs/>
          <w:cs/>
        </w:rPr>
        <w:t>ศ</w:t>
      </w:r>
      <w:r w:rsidRPr="005E3774">
        <w:rPr>
          <w:rFonts w:ascii="TH SarabunIT๙" w:hAnsi="TH SarabunIT๙" w:cs="TH SarabunIT๙"/>
        </w:rPr>
        <w:t>.2567</w:t>
      </w:r>
    </w:p>
    <w:p w14:paraId="763F99BE" w14:textId="3F34DB5C" w:rsidR="00F93B6E" w:rsidRPr="005E3774" w:rsidRDefault="00DA732C">
      <w:pPr>
        <w:ind w:left="5065" w:right="4873"/>
        <w:rPr>
          <w:rFonts w:ascii="TH SarabunIT๙" w:hAnsi="TH SarabunIT๙" w:cs="TH SarabunIT๙"/>
        </w:rPr>
      </w:pPr>
      <w:r w:rsidRPr="005E3774">
        <w:rPr>
          <w:rFonts w:ascii="TH SarabunIT๙" w:hAnsi="TH SarabunIT๙" w:cs="TH SarabunIT๙"/>
          <w:bCs/>
          <w:cs/>
        </w:rPr>
        <w:t xml:space="preserve">รอบ </w:t>
      </w:r>
      <w:r w:rsidRPr="005E3774">
        <w:rPr>
          <w:rFonts w:ascii="TH SarabunIT๙" w:hAnsi="TH SarabunIT๙" w:cs="TH SarabunIT๙"/>
        </w:rPr>
        <w:t xml:space="preserve">6 </w:t>
      </w:r>
      <w:r w:rsidRPr="005E3774">
        <w:rPr>
          <w:rFonts w:ascii="TH SarabunIT๙" w:hAnsi="TH SarabunIT๙" w:cs="TH SarabunIT๙"/>
          <w:bCs/>
          <w:cs/>
        </w:rPr>
        <w:t xml:space="preserve">เดือน </w:t>
      </w:r>
      <w:r w:rsidRPr="005E3774">
        <w:rPr>
          <w:rFonts w:ascii="TH SarabunIT๙" w:hAnsi="TH SarabunIT๙" w:cs="TH SarabunIT๙"/>
        </w:rPr>
        <w:t>(</w:t>
      </w:r>
      <w:r w:rsidRPr="005E3774">
        <w:rPr>
          <w:rFonts w:ascii="TH SarabunIT๙" w:hAnsi="TH SarabunIT๙" w:cs="TH SarabunIT๙"/>
          <w:bCs/>
          <w:cs/>
        </w:rPr>
        <w:t xml:space="preserve">ตุลาคม </w:t>
      </w:r>
      <w:r w:rsidRPr="005E3774">
        <w:rPr>
          <w:rFonts w:ascii="TH SarabunIT๙" w:hAnsi="TH SarabunIT๙" w:cs="TH SarabunIT๙"/>
        </w:rPr>
        <w:t xml:space="preserve">2566 </w:t>
      </w:r>
      <w:r w:rsidRPr="005E3774">
        <w:rPr>
          <w:rFonts w:ascii="TH SarabunIT๙" w:hAnsi="TH SarabunIT๙" w:cs="TH SarabunIT๙"/>
          <w:bCs/>
          <w:cs/>
        </w:rPr>
        <w:t xml:space="preserve">ถึง มีนาคม </w:t>
      </w:r>
      <w:r w:rsidRPr="005E3774">
        <w:rPr>
          <w:rFonts w:ascii="TH SarabunIT๙" w:hAnsi="TH SarabunIT๙" w:cs="TH SarabunIT๙"/>
        </w:rPr>
        <w:t xml:space="preserve">2567) </w:t>
      </w:r>
      <w:r w:rsidRPr="005E3774">
        <w:rPr>
          <w:rFonts w:ascii="TH SarabunIT๙" w:hAnsi="TH SarabunIT๙" w:cs="TH SarabunIT๙"/>
          <w:bCs/>
          <w:color w:val="FF0000"/>
          <w:cs/>
        </w:rPr>
        <w:t xml:space="preserve">ข้อมูล ณ วันที่ </w:t>
      </w:r>
      <w:r w:rsidR="009663A7">
        <w:rPr>
          <w:rFonts w:ascii="TH SarabunIT๙" w:hAnsi="TH SarabunIT๙" w:cs="TH SarabunIT๙" w:hint="cs"/>
          <w:color w:val="FF0000"/>
          <w:cs/>
        </w:rPr>
        <w:t>๒๙</w:t>
      </w:r>
      <w:bookmarkStart w:id="0" w:name="_GoBack"/>
      <w:bookmarkEnd w:id="0"/>
      <w:r w:rsidRPr="005E3774">
        <w:rPr>
          <w:rFonts w:ascii="TH SarabunIT๙" w:hAnsi="TH SarabunIT๙" w:cs="TH SarabunIT๙"/>
          <w:color w:val="FF0000"/>
        </w:rPr>
        <w:t xml:space="preserve"> </w:t>
      </w:r>
      <w:r w:rsidRPr="005E3774">
        <w:rPr>
          <w:rFonts w:ascii="TH SarabunIT๙" w:hAnsi="TH SarabunIT๙" w:cs="TH SarabunIT๙"/>
          <w:bCs/>
          <w:color w:val="FF0000"/>
          <w:cs/>
        </w:rPr>
        <w:t xml:space="preserve">มีนาคม </w:t>
      </w:r>
      <w:r w:rsidRPr="005E3774">
        <w:rPr>
          <w:rFonts w:ascii="TH SarabunIT๙" w:hAnsi="TH SarabunIT๙" w:cs="TH SarabunIT๙"/>
          <w:color w:val="FF0000"/>
        </w:rPr>
        <w:t>2567</w:t>
      </w:r>
    </w:p>
    <w:tbl>
      <w:tblPr>
        <w:tblStyle w:val="TableGrid"/>
        <w:tblW w:w="14268" w:type="dxa"/>
        <w:tblInd w:w="-74" w:type="dxa"/>
        <w:tblCellMar>
          <w:top w:w="6" w:type="dxa"/>
          <w:left w:w="34" w:type="dxa"/>
          <w:right w:w="94" w:type="dxa"/>
        </w:tblCellMar>
        <w:tblLook w:val="04A0" w:firstRow="1" w:lastRow="0" w:firstColumn="1" w:lastColumn="0" w:noHBand="0" w:noVBand="1"/>
      </w:tblPr>
      <w:tblGrid>
        <w:gridCol w:w="3509"/>
        <w:gridCol w:w="1381"/>
        <w:gridCol w:w="1320"/>
        <w:gridCol w:w="1472"/>
        <w:gridCol w:w="1411"/>
        <w:gridCol w:w="1352"/>
        <w:gridCol w:w="1274"/>
        <w:gridCol w:w="1274"/>
        <w:gridCol w:w="1275"/>
      </w:tblGrid>
      <w:tr w:rsidR="00F93B6E" w:rsidRPr="005E3774" w14:paraId="3AED5612" w14:textId="77777777">
        <w:trPr>
          <w:trHeight w:val="401"/>
        </w:trPr>
        <w:tc>
          <w:tcPr>
            <w:tcW w:w="3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  <w:vAlign w:val="center"/>
          </w:tcPr>
          <w:p w14:paraId="00F9F787" w14:textId="77777777" w:rsidR="00F93B6E" w:rsidRPr="005E3774" w:rsidRDefault="00DA732C">
            <w:pPr>
              <w:ind w:left="74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Cs/>
                <w:cs/>
              </w:rPr>
              <w:t>รายการ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14:paraId="10999FEE" w14:textId="77777777" w:rsidR="00F93B6E" w:rsidRPr="005E3774" w:rsidRDefault="00DA732C">
            <w:pPr>
              <w:ind w:left="81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Cs/>
                <w:cs/>
              </w:rPr>
              <w:t xml:space="preserve">ไตรมาสที่ </w:t>
            </w:r>
            <w:r w:rsidRPr="005E3774">
              <w:rPr>
                <w:rFonts w:ascii="TH SarabunIT๙" w:hAnsi="TH SarabunIT๙" w:cs="TH SarabunIT๙"/>
              </w:rPr>
              <w:t xml:space="preserve">1 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ต</w:t>
            </w:r>
            <w:r w:rsidRPr="005E3774">
              <w:rPr>
                <w:rFonts w:ascii="TH SarabunIT๙" w:hAnsi="TH SarabunIT๙" w:cs="TH SarabunIT๙"/>
              </w:rPr>
              <w:t>.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ค</w:t>
            </w:r>
            <w:r w:rsidRPr="005E3774">
              <w:rPr>
                <w:rFonts w:ascii="TH SarabunIT๙" w:hAnsi="TH SarabunIT๙" w:cs="TH SarabunIT๙"/>
              </w:rPr>
              <w:t>.-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ธ</w:t>
            </w:r>
            <w:r w:rsidRPr="005E3774">
              <w:rPr>
                <w:rFonts w:ascii="TH SarabunIT๙" w:hAnsi="TH SarabunIT๙" w:cs="TH SarabunIT๙"/>
              </w:rPr>
              <w:t>.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ค</w:t>
            </w:r>
            <w:r w:rsidRPr="005E3774">
              <w:rPr>
                <w:rFonts w:ascii="TH SarabunIT๙" w:hAnsi="TH SarabunIT๙" w:cs="TH SarabunIT๙"/>
              </w:rPr>
              <w:t>.66</w:t>
            </w:r>
          </w:p>
        </w:tc>
        <w:tc>
          <w:tcPr>
            <w:tcW w:w="2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14:paraId="7099358A" w14:textId="77777777" w:rsidR="00F93B6E" w:rsidRPr="005E3774" w:rsidRDefault="00DA732C">
            <w:pPr>
              <w:ind w:left="78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Cs/>
                <w:cs/>
              </w:rPr>
              <w:t>ไตรมาสที่</w:t>
            </w:r>
            <w:r w:rsidRPr="005E3774">
              <w:rPr>
                <w:rFonts w:ascii="TH SarabunIT๙" w:hAnsi="TH SarabunIT๙" w:cs="TH SarabunIT๙"/>
              </w:rPr>
              <w:t xml:space="preserve"> 2 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ม</w:t>
            </w:r>
            <w:r w:rsidRPr="005E3774">
              <w:rPr>
                <w:rFonts w:ascii="TH SarabunIT๙" w:hAnsi="TH SarabunIT๙" w:cs="TH SarabunIT๙"/>
              </w:rPr>
              <w:t>.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ค</w:t>
            </w:r>
            <w:r w:rsidRPr="005E3774">
              <w:rPr>
                <w:rFonts w:ascii="TH SarabunIT๙" w:hAnsi="TH SarabunIT๙" w:cs="TH SarabunIT๙"/>
              </w:rPr>
              <w:t>.-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มี</w:t>
            </w:r>
            <w:r w:rsidRPr="005E3774">
              <w:rPr>
                <w:rFonts w:ascii="TH SarabunIT๙" w:hAnsi="TH SarabunIT๙" w:cs="TH SarabunIT๙"/>
              </w:rPr>
              <w:t>.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ค</w:t>
            </w:r>
            <w:r w:rsidRPr="005E3774">
              <w:rPr>
                <w:rFonts w:ascii="TH SarabunIT๙" w:hAnsi="TH SarabunIT๙" w:cs="TH SarabunIT๙"/>
              </w:rPr>
              <w:t>.67</w:t>
            </w:r>
          </w:p>
        </w:tc>
        <w:tc>
          <w:tcPr>
            <w:tcW w:w="2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14:paraId="40A7F0CC" w14:textId="77777777" w:rsidR="00F93B6E" w:rsidRPr="005E3774" w:rsidRDefault="00DA732C">
            <w:pPr>
              <w:ind w:left="81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Cs/>
                <w:cs/>
              </w:rPr>
              <w:t xml:space="preserve">ไตรมาสที่ </w:t>
            </w:r>
            <w:r w:rsidRPr="005E3774">
              <w:rPr>
                <w:rFonts w:ascii="TH SarabunIT๙" w:hAnsi="TH SarabunIT๙" w:cs="TH SarabunIT๙"/>
              </w:rPr>
              <w:t xml:space="preserve">3 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เม</w:t>
            </w:r>
            <w:r w:rsidRPr="005E3774">
              <w:rPr>
                <w:rFonts w:ascii="TH SarabunIT๙" w:hAnsi="TH SarabunIT๙" w:cs="TH SarabunIT๙"/>
              </w:rPr>
              <w:t>.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ย</w:t>
            </w:r>
            <w:r w:rsidRPr="005E3774">
              <w:rPr>
                <w:rFonts w:ascii="TH SarabunIT๙" w:hAnsi="TH SarabunIT๙" w:cs="TH SarabunIT๙"/>
              </w:rPr>
              <w:t>.-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มิ</w:t>
            </w:r>
            <w:r w:rsidRPr="005E3774">
              <w:rPr>
                <w:rFonts w:ascii="TH SarabunIT๙" w:hAnsi="TH SarabunIT๙" w:cs="TH SarabunIT๙"/>
              </w:rPr>
              <w:t>.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ย</w:t>
            </w:r>
            <w:r w:rsidRPr="005E3774">
              <w:rPr>
                <w:rFonts w:ascii="TH SarabunIT๙" w:hAnsi="TH SarabunIT๙" w:cs="TH SarabunIT๙"/>
              </w:rPr>
              <w:t>.67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14:paraId="05CD9582" w14:textId="77777777" w:rsidR="00F93B6E" w:rsidRPr="005E3774" w:rsidRDefault="00DA732C">
            <w:pPr>
              <w:ind w:left="81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Cs/>
                <w:cs/>
              </w:rPr>
              <w:t xml:space="preserve">ไตรมาสที่ </w:t>
            </w:r>
            <w:r w:rsidRPr="005E3774">
              <w:rPr>
                <w:rFonts w:ascii="TH SarabunIT๙" w:hAnsi="TH SarabunIT๙" w:cs="TH SarabunIT๙"/>
              </w:rPr>
              <w:t xml:space="preserve">4 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ก</w:t>
            </w:r>
            <w:r w:rsidRPr="005E3774">
              <w:rPr>
                <w:rFonts w:ascii="TH SarabunIT๙" w:hAnsi="TH SarabunIT๙" w:cs="TH SarabunIT๙"/>
              </w:rPr>
              <w:t>.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ค</w:t>
            </w:r>
            <w:r w:rsidRPr="005E3774">
              <w:rPr>
                <w:rFonts w:ascii="TH SarabunIT๙" w:hAnsi="TH SarabunIT๙" w:cs="TH SarabunIT๙"/>
              </w:rPr>
              <w:t>.-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ก</w:t>
            </w:r>
            <w:r w:rsidRPr="005E3774">
              <w:rPr>
                <w:rFonts w:ascii="TH SarabunIT๙" w:hAnsi="TH SarabunIT๙" w:cs="TH SarabunIT๙"/>
              </w:rPr>
              <w:t>.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ย</w:t>
            </w:r>
            <w:r w:rsidRPr="005E3774">
              <w:rPr>
                <w:rFonts w:ascii="TH SarabunIT๙" w:hAnsi="TH SarabunIT๙" w:cs="TH SarabunIT๙"/>
              </w:rPr>
              <w:t>.67</w:t>
            </w:r>
          </w:p>
        </w:tc>
      </w:tr>
      <w:tr w:rsidR="00F93B6E" w:rsidRPr="005E3774" w14:paraId="3BD3CF14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BD312" w14:textId="77777777" w:rsidR="00F93B6E" w:rsidRPr="005E3774" w:rsidRDefault="00F93B6E">
            <w:pPr>
              <w:spacing w:after="160"/>
              <w:ind w:left="0" w:right="0" w:firstLine="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14:paraId="66AD2DE8" w14:textId="77777777" w:rsidR="00F93B6E" w:rsidRPr="005E3774" w:rsidRDefault="00DA732C">
            <w:pPr>
              <w:ind w:left="78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Cs/>
                <w:cs/>
              </w:rPr>
              <w:t>จัดสรร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14:paraId="1CC70B5A" w14:textId="77777777" w:rsidR="00F93B6E" w:rsidRPr="005E3774" w:rsidRDefault="00DA732C">
            <w:pPr>
              <w:ind w:left="81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Cs/>
                <w:cs/>
              </w:rPr>
              <w:t>เบิกจ่าย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14:paraId="1B0B4F05" w14:textId="77777777" w:rsidR="00F93B6E" w:rsidRPr="005E3774" w:rsidRDefault="00DA732C">
            <w:pPr>
              <w:ind w:left="78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Cs/>
                <w:cs/>
              </w:rPr>
              <w:t>จัดสรร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14:paraId="1BE325B2" w14:textId="77777777" w:rsidR="00F93B6E" w:rsidRPr="005E3774" w:rsidRDefault="00DA732C">
            <w:pPr>
              <w:ind w:left="81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Cs/>
                <w:cs/>
              </w:rPr>
              <w:t>เบิกจ่าย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14:paraId="7429DDF3" w14:textId="77777777" w:rsidR="00F93B6E" w:rsidRPr="005E3774" w:rsidRDefault="00DA732C">
            <w:pPr>
              <w:ind w:left="78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Cs/>
                <w:cs/>
              </w:rPr>
              <w:t>จัดสรร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14:paraId="0534ADA4" w14:textId="77777777" w:rsidR="00F93B6E" w:rsidRPr="005E3774" w:rsidRDefault="00DA732C">
            <w:pPr>
              <w:ind w:left="78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Cs/>
                <w:cs/>
              </w:rPr>
              <w:t>เบิกจ่าย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14:paraId="50F61184" w14:textId="77777777" w:rsidR="00F93B6E" w:rsidRPr="005E3774" w:rsidRDefault="00DA732C">
            <w:pPr>
              <w:ind w:left="78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Cs/>
                <w:cs/>
              </w:rPr>
              <w:t>จัดสรร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14:paraId="0B0AE3DA" w14:textId="77777777" w:rsidR="00F93B6E" w:rsidRPr="005E3774" w:rsidRDefault="00DA732C">
            <w:pPr>
              <w:ind w:left="63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Cs/>
                <w:cs/>
              </w:rPr>
              <w:t>เบิกจ่าย</w:t>
            </w:r>
          </w:p>
        </w:tc>
      </w:tr>
      <w:tr w:rsidR="00F93B6E" w:rsidRPr="005E3774" w14:paraId="52D199D8" w14:textId="77777777">
        <w:trPr>
          <w:trHeight w:val="401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47BC0489" w14:textId="77777777" w:rsidR="00F93B6E" w:rsidRPr="005E3774" w:rsidRDefault="00DA732C" w:rsidP="005E3774">
            <w:pPr>
              <w:ind w:left="0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 w:val="0"/>
                <w:cs/>
              </w:rPr>
              <w:t>เงินที่ได้รับการจัดสรร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1306E68C" w14:textId="77777777" w:rsidR="00F93B6E" w:rsidRPr="005E3774" w:rsidRDefault="00DA732C">
            <w:pPr>
              <w:ind w:left="62" w:right="0" w:firstLine="0"/>
              <w:jc w:val="left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 w:val="0"/>
              </w:rPr>
              <w:t xml:space="preserve">     240,000.00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0AC7361F" w14:textId="77777777" w:rsidR="00F93B6E" w:rsidRPr="005E3774" w:rsidRDefault="00F93B6E">
            <w:pPr>
              <w:spacing w:after="160"/>
              <w:ind w:left="0" w:right="0" w:firstLine="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1773EBA7" w14:textId="77777777" w:rsidR="00F93B6E" w:rsidRPr="005E3774" w:rsidRDefault="00DA732C">
            <w:pPr>
              <w:ind w:left="82" w:right="0" w:firstLine="0"/>
              <w:jc w:val="left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 w:val="0"/>
              </w:rPr>
              <w:t xml:space="preserve">       240,000.00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55241579" w14:textId="77777777" w:rsidR="00F93B6E" w:rsidRPr="005E3774" w:rsidRDefault="00F93B6E">
            <w:pPr>
              <w:spacing w:after="160"/>
              <w:ind w:left="0" w:right="0" w:firstLine="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64589873" w14:textId="77777777" w:rsidR="00F93B6E" w:rsidRPr="005E3774" w:rsidRDefault="00F93B6E">
            <w:pPr>
              <w:spacing w:after="160"/>
              <w:ind w:left="0" w:right="0" w:firstLine="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35DD5748" w14:textId="77777777" w:rsidR="00F93B6E" w:rsidRPr="005E3774" w:rsidRDefault="00F93B6E">
            <w:pPr>
              <w:spacing w:after="160"/>
              <w:ind w:left="0" w:right="0" w:firstLine="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076A4764" w14:textId="77777777" w:rsidR="00F93B6E" w:rsidRPr="005E3774" w:rsidRDefault="00F93B6E">
            <w:pPr>
              <w:spacing w:after="160"/>
              <w:ind w:left="0" w:right="0" w:firstLine="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13417FD4" w14:textId="77777777" w:rsidR="00F93B6E" w:rsidRPr="005E3774" w:rsidRDefault="00F93B6E">
            <w:pPr>
              <w:spacing w:after="160"/>
              <w:ind w:left="0" w:right="0" w:firstLine="0"/>
              <w:jc w:val="left"/>
              <w:rPr>
                <w:rFonts w:ascii="TH SarabunIT๙" w:hAnsi="TH SarabunIT๙" w:cs="TH SarabunIT๙"/>
              </w:rPr>
            </w:pPr>
          </w:p>
        </w:tc>
      </w:tr>
      <w:tr w:rsidR="00F93B6E" w:rsidRPr="005E3774" w14:paraId="759917DC" w14:textId="77777777">
        <w:trPr>
          <w:trHeight w:val="401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199227CB" w14:textId="42E61AA6" w:rsidR="00F93B6E" w:rsidRPr="005E3774" w:rsidRDefault="00DA732C" w:rsidP="005E3774">
            <w:pPr>
              <w:spacing w:before="240"/>
              <w:ind w:left="77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Cs/>
                <w:cs/>
              </w:rPr>
              <w:t>รวมเงิน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170D4CBC" w14:textId="77777777" w:rsidR="00F93B6E" w:rsidRPr="005E3774" w:rsidRDefault="00DA732C">
            <w:pPr>
              <w:ind w:left="65" w:right="0" w:firstLine="0"/>
              <w:jc w:val="left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</w:rPr>
              <w:t xml:space="preserve">    240,000.00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74458A0B" w14:textId="267D5870" w:rsidR="00F93B6E" w:rsidRPr="005E3774" w:rsidRDefault="00DA732C">
            <w:pPr>
              <w:ind w:left="65" w:right="0" w:firstLine="0"/>
              <w:jc w:val="left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</w:rPr>
              <w:t xml:space="preserve">  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2ACDC3F7" w14:textId="77777777" w:rsidR="00F93B6E" w:rsidRPr="005E3774" w:rsidRDefault="00DA732C">
            <w:pPr>
              <w:ind w:left="84" w:right="0" w:firstLine="0"/>
              <w:jc w:val="left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</w:rPr>
              <w:t xml:space="preserve">      240,000.00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32E3B59F" w14:textId="3CE4898A" w:rsidR="00F93B6E" w:rsidRPr="005E3774" w:rsidRDefault="00DA732C">
            <w:pPr>
              <w:ind w:left="77" w:right="0" w:firstLine="0"/>
              <w:jc w:val="left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64BB54E6" w14:textId="77777777" w:rsidR="00F93B6E" w:rsidRPr="005E3774" w:rsidRDefault="00F93B6E">
            <w:pPr>
              <w:spacing w:after="160"/>
              <w:ind w:left="0" w:right="0" w:firstLine="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01B4E7FB" w14:textId="77777777" w:rsidR="00F93B6E" w:rsidRPr="005E3774" w:rsidRDefault="00F93B6E">
            <w:pPr>
              <w:spacing w:after="160"/>
              <w:ind w:left="0" w:right="0" w:firstLine="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1434354B" w14:textId="77777777" w:rsidR="00F93B6E" w:rsidRPr="005E3774" w:rsidRDefault="00F93B6E">
            <w:pPr>
              <w:spacing w:after="160"/>
              <w:ind w:left="0" w:right="0" w:firstLine="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31ED3F10" w14:textId="77777777" w:rsidR="00F93B6E" w:rsidRPr="005E3774" w:rsidRDefault="00F93B6E">
            <w:pPr>
              <w:spacing w:after="160"/>
              <w:ind w:left="0" w:right="0" w:firstLine="0"/>
              <w:jc w:val="left"/>
              <w:rPr>
                <w:rFonts w:ascii="TH SarabunIT๙" w:hAnsi="TH SarabunIT๙" w:cs="TH SarabunIT๙"/>
              </w:rPr>
            </w:pPr>
          </w:p>
        </w:tc>
      </w:tr>
      <w:tr w:rsidR="00F93B6E" w:rsidRPr="005E3774" w14:paraId="7A47B30C" w14:textId="77777777">
        <w:trPr>
          <w:trHeight w:val="401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0D3544F7" w14:textId="78D1EC32" w:rsidR="00F93B6E" w:rsidRPr="005E3774" w:rsidRDefault="00DA732C">
            <w:pPr>
              <w:ind w:left="70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Cs/>
                <w:cs/>
              </w:rPr>
              <w:t>รวม</w:t>
            </w:r>
            <w:r w:rsidRPr="005E3774">
              <w:rPr>
                <w:rFonts w:ascii="TH SarabunIT๙" w:hAnsi="TH SarabunIT๙" w:cs="TH SarabunIT๙"/>
                <w:b w:val="0"/>
                <w:bCs/>
                <w:cs/>
              </w:rPr>
              <w:t>จ</w:t>
            </w:r>
            <w:r w:rsidR="005E3774" w:rsidRPr="005E3774">
              <w:rPr>
                <w:rFonts w:ascii="TH SarabunIT๙" w:hAnsi="TH SarabunIT๙" w:cs="TH SarabunIT๙"/>
                <w:b w:val="0"/>
                <w:bCs/>
                <w:cs/>
              </w:rPr>
              <w:t>ำ</w:t>
            </w:r>
            <w:r w:rsidRPr="005E3774">
              <w:rPr>
                <w:rFonts w:ascii="TH SarabunIT๙" w:hAnsi="TH SarabunIT๙" w:cs="TH SarabunIT๙"/>
                <w:bCs/>
                <w:cs/>
              </w:rPr>
              <w:t>นวนคดีที่ใช้เงินกองทุนฯ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4FA37CE3" w14:textId="10EF090F" w:rsidR="00F93B6E" w:rsidRPr="005E3774" w:rsidRDefault="005E3774">
            <w:pPr>
              <w:ind w:left="77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 w:val="0"/>
                <w:color w:val="FF0000"/>
                <w:cs/>
              </w:rPr>
              <w:t>ยังไม่ได้เบิกจ่าย</w:t>
            </w:r>
          </w:p>
        </w:tc>
        <w:tc>
          <w:tcPr>
            <w:tcW w:w="2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4DFB0368" w14:textId="5FFF6678" w:rsidR="00F93B6E" w:rsidRPr="005E3774" w:rsidRDefault="005E3774">
            <w:pPr>
              <w:ind w:left="77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 w:val="0"/>
                <w:color w:val="FF0000"/>
                <w:cs/>
              </w:rPr>
              <w:t>ยังไม่ได้เบิกจ่าย</w:t>
            </w:r>
          </w:p>
        </w:tc>
        <w:tc>
          <w:tcPr>
            <w:tcW w:w="2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31BE78AF" w14:textId="77777777" w:rsidR="00F93B6E" w:rsidRPr="005E3774" w:rsidRDefault="00DA732C">
            <w:pPr>
              <w:ind w:left="67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 w:val="0"/>
                <w:color w:val="FF0000"/>
              </w:rPr>
              <w:t xml:space="preserve"> </w:t>
            </w:r>
            <w:r w:rsidRPr="005E3774">
              <w:rPr>
                <w:rFonts w:ascii="TH SarabunIT๙" w:hAnsi="TH SarabunIT๙" w:cs="TH SarabunIT๙"/>
                <w:b w:val="0"/>
                <w:color w:val="FF0000"/>
                <w:cs/>
              </w:rPr>
              <w:t>ยังไม่ได้เบิกจ่าย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DFEC"/>
          </w:tcPr>
          <w:p w14:paraId="7328AB7C" w14:textId="77777777" w:rsidR="00F93B6E" w:rsidRPr="005E3774" w:rsidRDefault="00DA732C">
            <w:pPr>
              <w:ind w:left="68" w:right="0" w:firstLine="0"/>
              <w:rPr>
                <w:rFonts w:ascii="TH SarabunIT๙" w:hAnsi="TH SarabunIT๙" w:cs="TH SarabunIT๙"/>
              </w:rPr>
            </w:pPr>
            <w:r w:rsidRPr="005E3774">
              <w:rPr>
                <w:rFonts w:ascii="TH SarabunIT๙" w:hAnsi="TH SarabunIT๙" w:cs="TH SarabunIT๙"/>
                <w:b w:val="0"/>
                <w:color w:val="FF0000"/>
              </w:rPr>
              <w:t xml:space="preserve"> </w:t>
            </w:r>
            <w:r w:rsidRPr="005E3774">
              <w:rPr>
                <w:rFonts w:ascii="TH SarabunIT๙" w:hAnsi="TH SarabunIT๙" w:cs="TH SarabunIT๙"/>
                <w:b w:val="0"/>
                <w:color w:val="FF0000"/>
                <w:cs/>
              </w:rPr>
              <w:t>ยังไม่ได้เบิกจ่าย</w:t>
            </w:r>
          </w:p>
        </w:tc>
      </w:tr>
    </w:tbl>
    <w:p w14:paraId="2BACCF11" w14:textId="77777777" w:rsidR="00DA732C" w:rsidRPr="005E3774" w:rsidRDefault="00DA732C" w:rsidP="005E3774">
      <w:pPr>
        <w:ind w:left="2268"/>
        <w:rPr>
          <w:rFonts w:ascii="TH SarabunIT๙" w:hAnsi="TH SarabunIT๙" w:cs="TH SarabunIT๙"/>
        </w:rPr>
      </w:pPr>
    </w:p>
    <w:sectPr w:rsidR="00DA732C" w:rsidRPr="005E3774">
      <w:pgSz w:w="16834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6E"/>
    <w:rsid w:val="004A7E58"/>
    <w:rsid w:val="005E3774"/>
    <w:rsid w:val="009663A7"/>
    <w:rsid w:val="00DA732C"/>
    <w:rsid w:val="00F9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7B22"/>
  <w15:docId w15:val="{7EBEF5B3-CE75-4E56-9264-48306B55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2633" w:right="2440" w:hanging="10"/>
      <w:jc w:val="center"/>
    </w:pPr>
    <w:rPr>
      <w:rFonts w:ascii="TH SarabunPSK" w:eastAsia="TH SarabunPSK" w:hAnsi="TH SarabunPSK" w:cs="TH SarabunPSK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Kamonlak Satsaruay</dc:creator>
  <cp:keywords/>
  <cp:lastModifiedBy>Admin</cp:lastModifiedBy>
  <cp:revision>2</cp:revision>
  <dcterms:created xsi:type="dcterms:W3CDTF">2024-04-23T09:30:00Z</dcterms:created>
  <dcterms:modified xsi:type="dcterms:W3CDTF">2024-04-23T09:30:00Z</dcterms:modified>
</cp:coreProperties>
</file>